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FA" w:rsidRDefault="001F27FA" w:rsidP="001F27FA">
      <w:pPr>
        <w:ind w:left="-142" w:firstLine="142"/>
        <w:rPr>
          <w:sz w:val="40"/>
          <w:szCs w:val="40"/>
        </w:rPr>
      </w:pPr>
      <w:r w:rsidRPr="00433AF6">
        <w:rPr>
          <w:sz w:val="40"/>
          <w:szCs w:val="40"/>
        </w:rPr>
        <w:t xml:space="preserve">Технологическая карта на изготовление </w:t>
      </w:r>
      <w:r>
        <w:rPr>
          <w:sz w:val="40"/>
          <w:szCs w:val="40"/>
        </w:rPr>
        <w:t>цепочки</w:t>
      </w:r>
    </w:p>
    <w:tbl>
      <w:tblPr>
        <w:tblStyle w:val="a5"/>
        <w:tblpPr w:leftFromText="180" w:rightFromText="180" w:vertAnchor="text" w:horzAnchor="margin" w:tblpXSpec="center" w:tblpY="176"/>
        <w:tblW w:w="10207" w:type="dxa"/>
        <w:tblLook w:val="04A0"/>
      </w:tblPr>
      <w:tblGrid>
        <w:gridCol w:w="5125"/>
        <w:gridCol w:w="5082"/>
      </w:tblGrid>
      <w:tr w:rsidR="001F27FA" w:rsidTr="001F27FA">
        <w:tc>
          <w:tcPr>
            <w:tcW w:w="5125" w:type="dxa"/>
          </w:tcPr>
          <w:p w:rsidR="001F27FA" w:rsidRPr="00DA6F18" w:rsidRDefault="001F27FA" w:rsidP="001F27FA">
            <w:pPr>
              <w:ind w:left="0" w:firstLine="0"/>
              <w:jc w:val="center"/>
              <w:rPr>
                <w:sz w:val="36"/>
                <w:szCs w:val="36"/>
              </w:rPr>
            </w:pPr>
            <w:r w:rsidRPr="00DA6F18">
              <w:rPr>
                <w:sz w:val="36"/>
                <w:szCs w:val="36"/>
              </w:rPr>
              <w:t>Сведения об изделии</w:t>
            </w:r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5082" w:type="dxa"/>
          </w:tcPr>
          <w:p w:rsidR="001F27FA" w:rsidRPr="00DA6F18" w:rsidRDefault="001F27FA" w:rsidP="001F27FA">
            <w:pPr>
              <w:tabs>
                <w:tab w:val="right" w:pos="4910"/>
              </w:tabs>
              <w:ind w:left="0" w:firstLine="0"/>
              <w:jc w:val="center"/>
              <w:rPr>
                <w:sz w:val="36"/>
                <w:szCs w:val="36"/>
              </w:rPr>
            </w:pPr>
            <w:r w:rsidRPr="00DA6F18">
              <w:rPr>
                <w:sz w:val="36"/>
                <w:szCs w:val="36"/>
              </w:rPr>
              <w:t>Материал и инструмент</w:t>
            </w:r>
          </w:p>
        </w:tc>
      </w:tr>
      <w:tr w:rsidR="001F27FA" w:rsidTr="001F27FA">
        <w:tc>
          <w:tcPr>
            <w:tcW w:w="5125" w:type="dxa"/>
          </w:tcPr>
          <w:p w:rsidR="001F27FA" w:rsidRDefault="001F27FA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Декоративная цепочка </w:t>
            </w:r>
            <w:r w:rsidRPr="002B1A50">
              <w:rPr>
                <w:sz w:val="28"/>
                <w:szCs w:val="28"/>
              </w:rPr>
              <w:t>изготовлена из алюминиевой проволоки диаметром 2</w:t>
            </w:r>
            <w:r>
              <w:rPr>
                <w:sz w:val="28"/>
                <w:szCs w:val="28"/>
              </w:rPr>
              <w:t>,5</w:t>
            </w:r>
            <w:r w:rsidRPr="002B1A50">
              <w:rPr>
                <w:sz w:val="28"/>
                <w:szCs w:val="28"/>
              </w:rPr>
              <w:t xml:space="preserve"> миллиметра</w:t>
            </w:r>
            <w:r>
              <w:rPr>
                <w:sz w:val="28"/>
                <w:szCs w:val="28"/>
              </w:rPr>
              <w:t>.</w:t>
            </w:r>
            <w:r>
              <w:rPr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1F27FA" w:rsidRDefault="001F27FA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</w:p>
          <w:p w:rsidR="001F27FA" w:rsidRPr="002B1A50" w:rsidRDefault="001F27FA" w:rsidP="001F27FA">
            <w:pPr>
              <w:ind w:left="0" w:firstLine="0"/>
              <w:jc w:val="left"/>
              <w:rPr>
                <w:sz w:val="28"/>
                <w:szCs w:val="28"/>
              </w:rPr>
            </w:pPr>
            <w:r w:rsidRPr="00756075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0825" cy="381000"/>
                  <wp:effectExtent l="19050" t="0" r="9525" b="0"/>
                  <wp:docPr id="1" name="Рисунок 26" descr="bismark_sobrannaya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bismark_sobrannaya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21101" r="20773" b="238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2" w:type="dxa"/>
          </w:tcPr>
          <w:p w:rsidR="001F27FA" w:rsidRDefault="001F27FA" w:rsidP="001F27FA">
            <w:pPr>
              <w:tabs>
                <w:tab w:val="right" w:pos="4910"/>
              </w:tabs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Алюминиевая проволока, п</w:t>
            </w:r>
            <w:r w:rsidRPr="002B1A50">
              <w:rPr>
                <w:sz w:val="28"/>
                <w:szCs w:val="28"/>
              </w:rPr>
              <w:t>риспособление для навивки пружины,</w:t>
            </w:r>
          </w:p>
          <w:p w:rsidR="001F27FA" w:rsidRPr="002B1A50" w:rsidRDefault="001F27FA" w:rsidP="001F27FA">
            <w:pPr>
              <w:tabs>
                <w:tab w:val="right" w:pos="4910"/>
              </w:tabs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молоток, пассатижи, кусачки, линейка.</w:t>
            </w:r>
            <w:r w:rsidRPr="002B1A50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DA6F1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42159" cy="923925"/>
                  <wp:effectExtent l="19050" t="0" r="0" b="0"/>
                  <wp:docPr id="1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3847" cy="924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27FA" w:rsidTr="001F27FA">
        <w:tc>
          <w:tcPr>
            <w:tcW w:w="5125" w:type="dxa"/>
          </w:tcPr>
          <w:p w:rsidR="001F27FA" w:rsidRPr="002B1A50" w:rsidRDefault="001F27FA" w:rsidP="001F27FA">
            <w:pPr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232410</wp:posOffset>
                  </wp:positionV>
                  <wp:extent cx="2781300" cy="962025"/>
                  <wp:effectExtent l="19050" t="0" r="0" b="0"/>
                  <wp:wrapTight wrapText="bothSides">
                    <wp:wrapPolygon edited="0">
                      <wp:start x="-148" y="0"/>
                      <wp:lineTo x="-148" y="21386"/>
                      <wp:lineTo x="21600" y="21386"/>
                      <wp:lineTo x="21600" y="0"/>
                      <wp:lineTo x="-148" y="0"/>
                    </wp:wrapPolygon>
                  </wp:wrapTight>
                  <wp:docPr id="1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48112" t="43718" b="76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  <w:lang w:eastAsia="ru-RU"/>
              </w:rPr>
              <w:t xml:space="preserve">1. </w:t>
            </w:r>
            <w:r w:rsidRPr="002671AC">
              <w:rPr>
                <w:noProof/>
                <w:sz w:val="28"/>
                <w:szCs w:val="28"/>
                <w:lang w:eastAsia="ru-RU"/>
              </w:rPr>
              <w:t>Правка проволоки</w:t>
            </w:r>
            <w:r>
              <w:rPr>
                <w:noProof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82" w:type="dxa"/>
          </w:tcPr>
          <w:p w:rsidR="001F27FA" w:rsidRDefault="001F27FA" w:rsidP="001F27FA">
            <w:pPr>
              <w:tabs>
                <w:tab w:val="right" w:pos="4910"/>
              </w:tabs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Молоток, пассатижи, кусачки, тиски.</w:t>
            </w:r>
          </w:p>
        </w:tc>
      </w:tr>
      <w:tr w:rsidR="001F27FA" w:rsidTr="001F27FA">
        <w:trPr>
          <w:trHeight w:val="982"/>
        </w:trPr>
        <w:tc>
          <w:tcPr>
            <w:tcW w:w="5125" w:type="dxa"/>
          </w:tcPr>
          <w:p w:rsidR="001F27FA" w:rsidRDefault="0021240C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 w:rsidRPr="0021240C">
              <w:rPr>
                <w:rFonts w:ascii="Times New Roman" w:eastAsia="Times New Roman" w:hAnsi="Times New Roman" w:cs="Times New Roman"/>
                <w:noProof/>
                <w:color w:val="000000"/>
                <w:sz w:val="0"/>
                <w:szCs w:val="0"/>
                <w:u w:color="000000"/>
                <w:lang w:eastAsia="ru-RU"/>
              </w:rPr>
              <w:pict>
                <v:rect id="_x0000_s1029" style="position:absolute;margin-left:3.5pt;margin-top:33.25pt;width:20.25pt;height:28.5pt;z-index:251657216;mso-position-horizontal-relative:text;mso-position-vertical-relative:text" stroked="f"/>
              </w:pict>
            </w:r>
            <w:r w:rsidR="001F27FA">
              <w:rPr>
                <w:noProof/>
                <w:sz w:val="28"/>
                <w:szCs w:val="28"/>
                <w:lang w:eastAsia="ru-RU"/>
              </w:rPr>
              <w:t xml:space="preserve">2. Приспособления для </w:t>
            </w:r>
            <w:r w:rsidR="001F27FA" w:rsidRPr="00DA6F18">
              <w:rPr>
                <w:noProof/>
                <w:sz w:val="28"/>
                <w:szCs w:val="28"/>
                <w:lang w:eastAsia="ru-RU"/>
              </w:rPr>
              <w:t>навивки проволоки</w:t>
            </w:r>
            <w:r w:rsidR="001F27FA">
              <w:rPr>
                <w:noProof/>
                <w:sz w:val="28"/>
                <w:szCs w:val="28"/>
                <w:lang w:eastAsia="ru-RU"/>
              </w:rPr>
              <w:t>.</w:t>
            </w:r>
          </w:p>
          <w:p w:rsidR="001F27FA" w:rsidRPr="00DA6F18" w:rsidRDefault="0021240C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 w:rsidRPr="0021240C">
              <w:rPr>
                <w:rFonts w:ascii="Times New Roman" w:eastAsia="Times New Roman" w:hAnsi="Times New Roman" w:cs="Times New Roman"/>
                <w:noProof/>
                <w:color w:val="000000"/>
                <w:sz w:val="0"/>
                <w:szCs w:val="0"/>
                <w:u w:color="000000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45.5pt;margin-top:2.8pt;width:0;height:67.5pt;z-index:251658240" o:connectortype="straight"/>
              </w:pict>
            </w:r>
            <w:r w:rsidR="001F27FA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1F27FA" w:rsidRPr="00756075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81300" cy="790575"/>
                  <wp:effectExtent l="19050" t="0" r="0" b="0"/>
                  <wp:docPr id="13" name="Рисунок 12" descr="navivka_spirali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navivka_spirali3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30273" t="21377" r="17188" b="485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2" w:type="dxa"/>
          </w:tcPr>
          <w:p w:rsidR="001F27FA" w:rsidRPr="002B1A50" w:rsidRDefault="001F27FA" w:rsidP="001F27FA">
            <w:pPr>
              <w:tabs>
                <w:tab w:val="right" w:pos="4910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Стальной пруток, деревянный брусок.</w:t>
            </w:r>
          </w:p>
        </w:tc>
      </w:tr>
      <w:tr w:rsidR="001F27FA" w:rsidTr="001F27FA">
        <w:tc>
          <w:tcPr>
            <w:tcW w:w="5125" w:type="dxa"/>
          </w:tcPr>
          <w:p w:rsidR="001F27FA" w:rsidRDefault="0021240C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rect id="_x0000_s1031" style="position:absolute;margin-left:-96.75pt;margin-top:85.7pt;width:84.75pt;height:12pt;z-index:251659264;mso-position-horizontal-relative:text;mso-position-vertical-relative:text" fillcolor="white [3212]" stroked="f"/>
              </w:pict>
            </w:r>
            <w:r w:rsidR="001F27FA">
              <w:rPr>
                <w:noProof/>
                <w:sz w:val="28"/>
                <w:szCs w:val="28"/>
                <w:lang w:eastAsia="ru-RU"/>
              </w:rPr>
              <w:t>3. Навивка пружины.</w:t>
            </w:r>
            <w:r w:rsidR="001F27FA" w:rsidRPr="00AE36AF">
              <w:rPr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1F27FA" w:rsidRPr="002671AC" w:rsidRDefault="001F27FA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 w:rsidRPr="00756075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0825" cy="466725"/>
                  <wp:effectExtent l="19050" t="0" r="9525" b="0"/>
                  <wp:docPr id="15" name="Рисунок 13" descr="spiral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piral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8203" t="23530" r="27539" b="284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2" w:type="dxa"/>
          </w:tcPr>
          <w:p w:rsidR="001F27FA" w:rsidRDefault="001F27FA" w:rsidP="001F27FA">
            <w:pPr>
              <w:tabs>
                <w:tab w:val="right" w:pos="4910"/>
              </w:tabs>
              <w:ind w:left="0" w:firstLine="0"/>
              <w:jc w:val="left"/>
              <w:rPr>
                <w:sz w:val="28"/>
                <w:szCs w:val="28"/>
              </w:rPr>
            </w:pPr>
            <w:r w:rsidRPr="002B1A50">
              <w:rPr>
                <w:sz w:val="28"/>
                <w:szCs w:val="28"/>
              </w:rPr>
              <w:t>Приспособление для навивки пружины</w:t>
            </w:r>
            <w:r>
              <w:rPr>
                <w:sz w:val="28"/>
                <w:szCs w:val="28"/>
              </w:rPr>
              <w:t>.</w:t>
            </w:r>
          </w:p>
        </w:tc>
      </w:tr>
      <w:tr w:rsidR="001F27FA" w:rsidTr="001F27FA">
        <w:tc>
          <w:tcPr>
            <w:tcW w:w="5125" w:type="dxa"/>
          </w:tcPr>
          <w:p w:rsidR="001F27FA" w:rsidRPr="00E05D41" w:rsidRDefault="001F27FA" w:rsidP="001F27FA">
            <w:pPr>
              <w:ind w:left="0" w:firstLine="0"/>
              <w:jc w:val="left"/>
              <w:rPr>
                <w:rFonts w:ascii="Calibri" w:eastAsia="Times New Roman" w:hAnsi="Calibri" w:cs="Calibri"/>
                <w:color w:val="333333"/>
                <w:sz w:val="28"/>
                <w:szCs w:val="28"/>
                <w:lang w:eastAsia="ru-RU"/>
              </w:rPr>
            </w:pPr>
            <w:r w:rsidRPr="00E05D41">
              <w:rPr>
                <w:rFonts w:ascii="Calibri" w:eastAsia="Times New Roman" w:hAnsi="Calibri" w:cs="Calibri"/>
                <w:color w:val="333333"/>
                <w:sz w:val="28"/>
                <w:szCs w:val="28"/>
                <w:lang w:eastAsia="ru-RU"/>
              </w:rPr>
              <w:t>4. Разведение спирали пружины для зазора между витками</w:t>
            </w:r>
          </w:p>
          <w:p w:rsidR="001F27FA" w:rsidRDefault="001F27FA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 w:rsidRPr="00756075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19400" cy="857250"/>
                  <wp:effectExtent l="19050" t="0" r="0" b="0"/>
                  <wp:docPr id="16" name="Рисунок 15" descr="spiral_razvod2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piral_razvod2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6406" t="33664" r="32226" b="36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2" w:type="dxa"/>
          </w:tcPr>
          <w:p w:rsidR="001F27FA" w:rsidRPr="002B1A50" w:rsidRDefault="001F27FA" w:rsidP="001F27FA">
            <w:pPr>
              <w:tabs>
                <w:tab w:val="right" w:pos="4910"/>
              </w:tabs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Стальной вороток, пружина</w:t>
            </w:r>
          </w:p>
        </w:tc>
      </w:tr>
      <w:tr w:rsidR="001F27FA" w:rsidTr="001F27FA">
        <w:tc>
          <w:tcPr>
            <w:tcW w:w="5125" w:type="dxa"/>
          </w:tcPr>
          <w:p w:rsidR="001F27FA" w:rsidRDefault="001F27FA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5. Разрезание пружины на кольца.</w:t>
            </w:r>
          </w:p>
          <w:p w:rsidR="001F27FA" w:rsidRPr="002671AC" w:rsidRDefault="001F27FA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 w:rsidRPr="00E05D4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90825" cy="676275"/>
                  <wp:effectExtent l="19050" t="0" r="9525" b="0"/>
                  <wp:docPr id="17" name="Рисунок 18" descr="bismark_zveniya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ismark_zveniya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t="19277" b="52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2" w:type="dxa"/>
          </w:tcPr>
          <w:p w:rsidR="001F27FA" w:rsidRDefault="001F27FA" w:rsidP="001F27FA">
            <w:pPr>
              <w:tabs>
                <w:tab w:val="right" w:pos="4910"/>
              </w:tabs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Пассатижи, кусачки.</w:t>
            </w:r>
          </w:p>
        </w:tc>
      </w:tr>
      <w:tr w:rsidR="001F27FA" w:rsidTr="001F27FA">
        <w:tc>
          <w:tcPr>
            <w:tcW w:w="5125" w:type="dxa"/>
          </w:tcPr>
          <w:p w:rsidR="001F27FA" w:rsidRDefault="001F27FA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6. Соеднение колец в цепочку.</w:t>
            </w:r>
          </w:p>
          <w:p w:rsidR="001F27FA" w:rsidRDefault="001F27FA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 w:rsidRPr="00756075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19400" cy="914400"/>
                  <wp:effectExtent l="19050" t="0" r="0" b="0"/>
                  <wp:docPr id="18" name="Рисунок 22" descr="bismark_sborka2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ismark_sborka2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t="27168" b="17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2" w:type="dxa"/>
          </w:tcPr>
          <w:p w:rsidR="001F27FA" w:rsidRPr="002B1A50" w:rsidRDefault="001F27FA" w:rsidP="001F27FA">
            <w:pPr>
              <w:tabs>
                <w:tab w:val="right" w:pos="4910"/>
              </w:tabs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Пассатижи, круглогубцы.</w:t>
            </w:r>
          </w:p>
        </w:tc>
      </w:tr>
      <w:tr w:rsidR="001F27FA" w:rsidTr="001F27FA">
        <w:tc>
          <w:tcPr>
            <w:tcW w:w="5125" w:type="dxa"/>
          </w:tcPr>
          <w:p w:rsidR="001F27FA" w:rsidRDefault="001F27FA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7. Сборка изделия.</w:t>
            </w:r>
          </w:p>
          <w:p w:rsidR="001F27FA" w:rsidRDefault="001F27FA" w:rsidP="001F27FA">
            <w:pPr>
              <w:ind w:lef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 w:rsidRPr="00E05D41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19400" cy="847725"/>
                  <wp:effectExtent l="19050" t="0" r="0" b="0"/>
                  <wp:docPr id="19" name="Рисунок 25" descr="bismark_sborka5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bismark_sborka5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l="28675" t="18217" b="47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2" w:type="dxa"/>
          </w:tcPr>
          <w:p w:rsidR="001F27FA" w:rsidRDefault="001F27FA" w:rsidP="001F27FA">
            <w:pPr>
              <w:tabs>
                <w:tab w:val="right" w:pos="4910"/>
              </w:tabs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Пассатижи, круглогубцы.</w:t>
            </w:r>
          </w:p>
        </w:tc>
      </w:tr>
    </w:tbl>
    <w:p w:rsidR="006F3DED" w:rsidRDefault="006F3DED" w:rsidP="001F27FA"/>
    <w:p w:rsidR="00C050F4" w:rsidRPr="00C050F4" w:rsidRDefault="00C050F4" w:rsidP="00C050F4">
      <w:pPr>
        <w:ind w:left="0" w:firstLine="0"/>
        <w:jc w:val="center"/>
        <w:rPr>
          <w:sz w:val="32"/>
          <w:szCs w:val="32"/>
        </w:rPr>
      </w:pPr>
      <w:r w:rsidRPr="00C050F4">
        <w:rPr>
          <w:b/>
          <w:bCs/>
          <w:sz w:val="32"/>
          <w:szCs w:val="32"/>
        </w:rPr>
        <w:lastRenderedPageBreak/>
        <w:t>Техника безопасности</w:t>
      </w:r>
    </w:p>
    <w:p w:rsidR="00C050F4" w:rsidRDefault="00C050F4" w:rsidP="00C050F4">
      <w:pPr>
        <w:ind w:left="0" w:firstLine="0"/>
        <w:jc w:val="center"/>
        <w:rPr>
          <w:b/>
          <w:bCs/>
          <w:sz w:val="32"/>
          <w:szCs w:val="32"/>
        </w:rPr>
      </w:pPr>
      <w:r w:rsidRPr="00C050F4">
        <w:rPr>
          <w:b/>
          <w:bCs/>
          <w:sz w:val="32"/>
          <w:szCs w:val="32"/>
        </w:rPr>
        <w:t>при работе с проволокой</w:t>
      </w:r>
    </w:p>
    <w:p w:rsidR="00C050F4" w:rsidRPr="00C050F4" w:rsidRDefault="00C050F4" w:rsidP="00C050F4">
      <w:pPr>
        <w:ind w:left="0" w:firstLine="0"/>
        <w:jc w:val="center"/>
        <w:rPr>
          <w:sz w:val="32"/>
          <w:szCs w:val="32"/>
        </w:rPr>
      </w:pPr>
    </w:p>
    <w:p w:rsidR="0021240C" w:rsidRPr="00C050F4" w:rsidRDefault="00C050F4" w:rsidP="00C050F4">
      <w:pPr>
        <w:numPr>
          <w:ilvl w:val="0"/>
          <w:numId w:val="4"/>
        </w:numPr>
        <w:ind w:right="850"/>
        <w:rPr>
          <w:sz w:val="32"/>
          <w:szCs w:val="32"/>
        </w:rPr>
      </w:pPr>
      <w:r w:rsidRPr="00C050F4">
        <w:rPr>
          <w:b/>
          <w:bCs/>
          <w:sz w:val="32"/>
          <w:szCs w:val="32"/>
        </w:rPr>
        <w:t>Работать можно только исправным  инструментом!</w:t>
      </w:r>
    </w:p>
    <w:p w:rsidR="00C050F4" w:rsidRPr="00C050F4" w:rsidRDefault="00C050F4" w:rsidP="00C050F4">
      <w:pPr>
        <w:ind w:left="720" w:right="850" w:firstLine="0"/>
        <w:rPr>
          <w:sz w:val="32"/>
          <w:szCs w:val="32"/>
        </w:rPr>
      </w:pPr>
    </w:p>
    <w:p w:rsidR="0021240C" w:rsidRPr="00C050F4" w:rsidRDefault="00C050F4" w:rsidP="00C050F4">
      <w:pPr>
        <w:numPr>
          <w:ilvl w:val="0"/>
          <w:numId w:val="4"/>
        </w:numPr>
        <w:ind w:right="850"/>
        <w:rPr>
          <w:sz w:val="32"/>
          <w:szCs w:val="32"/>
        </w:rPr>
      </w:pPr>
      <w:r w:rsidRPr="00C050F4">
        <w:rPr>
          <w:b/>
          <w:bCs/>
          <w:sz w:val="32"/>
          <w:szCs w:val="32"/>
        </w:rPr>
        <w:t>При отрезании заготовки нельзя подносить проволоку близко к лицу!</w:t>
      </w:r>
    </w:p>
    <w:p w:rsidR="00C050F4" w:rsidRPr="00C050F4" w:rsidRDefault="00C050F4" w:rsidP="00C050F4">
      <w:pPr>
        <w:ind w:left="720" w:right="850" w:firstLine="0"/>
        <w:rPr>
          <w:sz w:val="32"/>
          <w:szCs w:val="32"/>
        </w:rPr>
      </w:pPr>
    </w:p>
    <w:p w:rsidR="0021240C" w:rsidRPr="00C050F4" w:rsidRDefault="00C050F4" w:rsidP="00C050F4">
      <w:pPr>
        <w:numPr>
          <w:ilvl w:val="0"/>
          <w:numId w:val="4"/>
        </w:numPr>
        <w:ind w:right="850"/>
        <w:rPr>
          <w:sz w:val="32"/>
          <w:szCs w:val="32"/>
        </w:rPr>
      </w:pPr>
      <w:r w:rsidRPr="00C050F4">
        <w:rPr>
          <w:b/>
          <w:bCs/>
          <w:sz w:val="32"/>
          <w:szCs w:val="32"/>
        </w:rPr>
        <w:t xml:space="preserve">Не стойте за спиной </w:t>
      </w:r>
      <w:proofErr w:type="gramStart"/>
      <w:r w:rsidRPr="00C050F4">
        <w:rPr>
          <w:b/>
          <w:bCs/>
          <w:sz w:val="32"/>
          <w:szCs w:val="32"/>
        </w:rPr>
        <w:t>работающего</w:t>
      </w:r>
      <w:proofErr w:type="gramEnd"/>
      <w:r w:rsidRPr="00C050F4">
        <w:rPr>
          <w:b/>
          <w:bCs/>
          <w:sz w:val="32"/>
          <w:szCs w:val="32"/>
        </w:rPr>
        <w:t>, и не работайте, если кто-то стоит за вами!</w:t>
      </w:r>
    </w:p>
    <w:p w:rsidR="00C050F4" w:rsidRPr="00C050F4" w:rsidRDefault="00C050F4" w:rsidP="00C050F4">
      <w:pPr>
        <w:ind w:right="850" w:firstLine="926"/>
        <w:rPr>
          <w:sz w:val="32"/>
          <w:szCs w:val="32"/>
        </w:rPr>
      </w:pPr>
    </w:p>
    <w:p w:rsidR="0021240C" w:rsidRPr="005E7C9B" w:rsidRDefault="00C050F4" w:rsidP="00C050F4">
      <w:pPr>
        <w:numPr>
          <w:ilvl w:val="0"/>
          <w:numId w:val="4"/>
        </w:numPr>
        <w:ind w:right="850"/>
        <w:rPr>
          <w:sz w:val="32"/>
          <w:szCs w:val="32"/>
        </w:rPr>
      </w:pPr>
      <w:r w:rsidRPr="00C050F4">
        <w:rPr>
          <w:b/>
          <w:bCs/>
          <w:sz w:val="32"/>
          <w:szCs w:val="32"/>
        </w:rPr>
        <w:t xml:space="preserve">Осторожно края проволоки могут быть острыми! </w:t>
      </w:r>
    </w:p>
    <w:p w:rsidR="005E7C9B" w:rsidRDefault="005E7C9B" w:rsidP="005E7C9B">
      <w:pPr>
        <w:pStyle w:val="a6"/>
        <w:rPr>
          <w:sz w:val="32"/>
          <w:szCs w:val="32"/>
        </w:rPr>
      </w:pPr>
    </w:p>
    <w:p w:rsidR="005E7C9B" w:rsidRPr="005E7C9B" w:rsidRDefault="005E7C9B" w:rsidP="00C050F4">
      <w:pPr>
        <w:numPr>
          <w:ilvl w:val="0"/>
          <w:numId w:val="4"/>
        </w:numPr>
        <w:ind w:right="850"/>
        <w:rPr>
          <w:b/>
          <w:sz w:val="32"/>
          <w:szCs w:val="32"/>
        </w:rPr>
      </w:pPr>
      <w:r w:rsidRPr="005E7C9B">
        <w:rPr>
          <w:b/>
          <w:sz w:val="32"/>
          <w:szCs w:val="32"/>
        </w:rPr>
        <w:t>Не отвлекайтесь во время работы!</w:t>
      </w:r>
    </w:p>
    <w:p w:rsidR="00C050F4" w:rsidRPr="005E7C9B" w:rsidRDefault="00C050F4" w:rsidP="00C050F4">
      <w:pPr>
        <w:pStyle w:val="a6"/>
        <w:rPr>
          <w:b/>
          <w:sz w:val="32"/>
          <w:szCs w:val="32"/>
        </w:rPr>
      </w:pPr>
    </w:p>
    <w:p w:rsidR="00C050F4" w:rsidRDefault="00C050F4" w:rsidP="00C050F4">
      <w:pPr>
        <w:ind w:right="850"/>
        <w:rPr>
          <w:sz w:val="32"/>
          <w:szCs w:val="32"/>
        </w:rPr>
      </w:pPr>
    </w:p>
    <w:p w:rsidR="00C050F4" w:rsidRPr="00C050F4" w:rsidRDefault="00C050F4" w:rsidP="00C050F4">
      <w:pPr>
        <w:ind w:left="0" w:right="850" w:firstLine="708"/>
        <w:rPr>
          <w:b/>
          <w:sz w:val="32"/>
          <w:szCs w:val="32"/>
        </w:rPr>
      </w:pPr>
      <w:r w:rsidRPr="00C050F4">
        <w:rPr>
          <w:b/>
          <w:sz w:val="32"/>
          <w:szCs w:val="32"/>
        </w:rPr>
        <w:t>Удачи в работе!</w:t>
      </w:r>
    </w:p>
    <w:p w:rsidR="00C050F4" w:rsidRPr="00C050F4" w:rsidRDefault="00C050F4" w:rsidP="00C050F4">
      <w:pPr>
        <w:ind w:right="850"/>
        <w:rPr>
          <w:sz w:val="32"/>
          <w:szCs w:val="32"/>
        </w:rPr>
      </w:pPr>
    </w:p>
    <w:p w:rsidR="00C050F4" w:rsidRPr="00C050F4" w:rsidRDefault="00C050F4" w:rsidP="001F27FA">
      <w:pPr>
        <w:rPr>
          <w:sz w:val="32"/>
          <w:szCs w:val="32"/>
        </w:rPr>
      </w:pPr>
    </w:p>
    <w:sectPr w:rsidR="00C050F4" w:rsidRPr="00C050F4" w:rsidSect="001F27FA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4366D"/>
    <w:multiLevelType w:val="hybridMultilevel"/>
    <w:tmpl w:val="CFB870C2"/>
    <w:lvl w:ilvl="0" w:tplc="6584F8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F03BC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FA0CC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2ACA6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A447A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5E27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8C87A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4C0A5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A822A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B23098"/>
    <w:multiLevelType w:val="hybridMultilevel"/>
    <w:tmpl w:val="FFB455B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001DC6"/>
    <w:multiLevelType w:val="hybridMultilevel"/>
    <w:tmpl w:val="F0E0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287127"/>
    <w:multiLevelType w:val="hybridMultilevel"/>
    <w:tmpl w:val="5A583450"/>
    <w:lvl w:ilvl="0" w:tplc="4EAEE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CA6A4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5A88E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9EAD0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CC31A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18BE4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6A3B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6CD21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2A9B7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7FA"/>
    <w:rsid w:val="001F27FA"/>
    <w:rsid w:val="0021240C"/>
    <w:rsid w:val="005E7C9B"/>
    <w:rsid w:val="006F3DED"/>
    <w:rsid w:val="009C6985"/>
    <w:rsid w:val="00C05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FA"/>
    <w:pPr>
      <w:spacing w:after="0" w:line="240" w:lineRule="auto"/>
      <w:ind w:left="284" w:firstLine="851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7FA"/>
    <w:pPr>
      <w:ind w:left="0"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7F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F27FA"/>
    <w:pPr>
      <w:spacing w:after="0" w:line="240" w:lineRule="auto"/>
      <w:ind w:left="284" w:firstLine="851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050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tsepochnik.ru/wp-content/uploads/2014/03/spiral_razvod2.jpg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hyperlink" Target="http://tsepochnik.ru/wp-content/uploads/2014/03/bismark_sborka2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tsepochnik.ru/wp-content/uploads/2014/03/spiral.jpg" TargetMode="External"/><Relationship Id="rId5" Type="http://schemas.openxmlformats.org/officeDocument/2006/relationships/hyperlink" Target="http://tsepochnik.ru/wp-content/uploads/2014/03/bismark_sobrannaya.jpg" TargetMode="External"/><Relationship Id="rId15" Type="http://schemas.openxmlformats.org/officeDocument/2006/relationships/hyperlink" Target="http://tsepochnik.ru/wp-content/uploads/2014/03/bismark_zveniya.jpg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://tsepochnik.ru/wp-content/uploads/2014/03/bismark_sborka5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sepochnik.ru/wp-content/uploads/2014/03/navivka_spirali3.jpg" TargetMode="External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Игорь</cp:lastModifiedBy>
  <cp:revision>3</cp:revision>
  <dcterms:created xsi:type="dcterms:W3CDTF">2016-01-12T21:10:00Z</dcterms:created>
  <dcterms:modified xsi:type="dcterms:W3CDTF">2016-01-17T20:22:00Z</dcterms:modified>
</cp:coreProperties>
</file>